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EB8" w:rsidRDefault="00397B95" w:rsidP="00397B95">
      <w:r>
        <w:t xml:space="preserve">       </w:t>
      </w:r>
      <w:r w:rsidR="00874012">
        <w:t xml:space="preserve"> </w:t>
      </w:r>
      <w:r w:rsidR="00933E99">
        <w:t xml:space="preserve">  </w:t>
      </w:r>
    </w:p>
    <w:tbl>
      <w:tblPr>
        <w:tblW w:w="5723" w:type="pct"/>
        <w:tblInd w:w="-603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719"/>
        <w:gridCol w:w="5964"/>
      </w:tblGrid>
      <w:tr w:rsidR="00836EB8" w:rsidRPr="00846CCD" w:rsidTr="00963BBF">
        <w:trPr>
          <w:trHeight w:val="618"/>
        </w:trPr>
        <w:tc>
          <w:tcPr>
            <w:tcW w:w="4719" w:type="dxa"/>
          </w:tcPr>
          <w:p w:rsidR="00836EB8" w:rsidRPr="0032182F" w:rsidRDefault="00836EB8" w:rsidP="00A81A6A">
            <w:pPr>
              <w:jc w:val="center"/>
              <w:rPr>
                <w:noProof/>
              </w:rPr>
            </w:pPr>
            <w:r>
              <w:rPr>
                <w:noProof/>
              </w:rPr>
              <w:t>SỞ Y TẾ TỈNH ĐĂK NÔNG</w:t>
            </w:r>
          </w:p>
          <w:p w:rsidR="00836EB8" w:rsidRPr="0032182F" w:rsidRDefault="00836EB8" w:rsidP="00A81A6A">
            <w:pPr>
              <w:jc w:val="center"/>
              <w:rPr>
                <w:b/>
                <w:lang w:val="es-ES"/>
              </w:rPr>
            </w:pPr>
            <w:r w:rsidRPr="0032182F">
              <w:rPr>
                <w:b/>
                <w:noProof/>
              </w:rPr>
              <w:t xml:space="preserve"> </w:t>
            </w:r>
            <w:r>
              <w:rPr>
                <w:b/>
                <w:noProof/>
                <w:lang w:val="es-ES"/>
              </w:rPr>
              <w:t>TRUNG TÂM Y TẾ ĐẮK GLONG</w:t>
            </w:r>
          </w:p>
          <w:p w:rsidR="00836EB8" w:rsidRPr="0032182F" w:rsidRDefault="00836EB8" w:rsidP="00A81A6A">
            <w:pPr>
              <w:jc w:val="center"/>
              <w:rPr>
                <w:b/>
                <w:lang w:val="es-ES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6E25ABD" wp14:editId="54BFCCAA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27305</wp:posOffset>
                      </wp:positionV>
                      <wp:extent cx="10572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453C70" id="Straight Connector 2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85pt,2.15pt" to="156.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"/>
                  </w:pict>
                </mc:Fallback>
              </mc:AlternateContent>
            </w:r>
          </w:p>
        </w:tc>
        <w:tc>
          <w:tcPr>
            <w:tcW w:w="5964" w:type="dxa"/>
          </w:tcPr>
          <w:p w:rsidR="00836EB8" w:rsidRDefault="00965047" w:rsidP="00A81A6A">
            <w:pPr>
              <w:ind w:hanging="48"/>
              <w:jc w:val="center"/>
              <w:rPr>
                <w:b/>
                <w:noProof/>
              </w:rPr>
            </w:pPr>
            <w:r w:rsidRPr="00965047">
              <w:rPr>
                <w:b/>
                <w:noProof/>
              </w:rPr>
              <w:t>CỘNG HÒA XÃ HỘI CHỦ NGHĨA VIỆT NAM</w:t>
            </w:r>
          </w:p>
          <w:p w:rsidR="00965047" w:rsidRPr="00965047" w:rsidRDefault="00DB25BE" w:rsidP="00A81A6A">
            <w:pPr>
              <w:ind w:hanging="48"/>
              <w:jc w:val="center"/>
              <w:rPr>
                <w:b/>
                <w:bCs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210185</wp:posOffset>
                      </wp:positionV>
                      <wp:extent cx="22669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6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9A4929" id="Straight Connector 1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95pt,16.55pt" to="232.4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" strokecolor="black [3040]"/>
                  </w:pict>
                </mc:Fallback>
              </mc:AlternateContent>
            </w:r>
            <w:r w:rsidR="00965047">
              <w:rPr>
                <w:b/>
                <w:noProof/>
              </w:rPr>
              <w:t>Độc lập – Tự do – Hạnh phúc</w:t>
            </w:r>
          </w:p>
        </w:tc>
      </w:tr>
      <w:tr w:rsidR="00836EB8" w:rsidRPr="00846CCD" w:rsidTr="00963BBF">
        <w:trPr>
          <w:trHeight w:val="324"/>
        </w:trPr>
        <w:tc>
          <w:tcPr>
            <w:tcW w:w="4719" w:type="dxa"/>
          </w:tcPr>
          <w:p w:rsidR="00836EB8" w:rsidRDefault="00836EB8" w:rsidP="00836EB8">
            <w:pPr>
              <w:jc w:val="center"/>
            </w:pPr>
            <w:proofErr w:type="spellStart"/>
            <w:r>
              <w:t>Số</w:t>
            </w:r>
            <w:proofErr w:type="spellEnd"/>
            <w:r>
              <w:t xml:space="preserve"> :  </w:t>
            </w:r>
            <w:r w:rsidR="00965047">
              <w:t xml:space="preserve"> </w:t>
            </w:r>
            <w:r>
              <w:t xml:space="preserve">    /TTYT- HC</w:t>
            </w:r>
          </w:p>
          <w:p w:rsidR="008A0082" w:rsidRDefault="0000019B" w:rsidP="00B84E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V/v </w:t>
            </w:r>
            <w:proofErr w:type="spellStart"/>
            <w:r w:rsidR="008A0082">
              <w:rPr>
                <w:sz w:val="26"/>
                <w:szCs w:val="26"/>
              </w:rPr>
              <w:t>một</w:t>
            </w:r>
            <w:proofErr w:type="spellEnd"/>
            <w:r w:rsidR="008A0082">
              <w:rPr>
                <w:sz w:val="26"/>
                <w:szCs w:val="26"/>
              </w:rPr>
              <w:t xml:space="preserve"> </w:t>
            </w:r>
            <w:proofErr w:type="spellStart"/>
            <w:r w:rsidR="008A0082">
              <w:rPr>
                <w:sz w:val="26"/>
                <w:szCs w:val="26"/>
              </w:rPr>
              <w:t>số</w:t>
            </w:r>
            <w:proofErr w:type="spellEnd"/>
            <w:r w:rsidR="008A0082">
              <w:rPr>
                <w:sz w:val="26"/>
                <w:szCs w:val="26"/>
              </w:rPr>
              <w:t xml:space="preserve"> </w:t>
            </w:r>
            <w:proofErr w:type="spellStart"/>
            <w:r w:rsidR="008A0082">
              <w:rPr>
                <w:sz w:val="26"/>
                <w:szCs w:val="26"/>
              </w:rPr>
              <w:t>trường</w:t>
            </w:r>
            <w:proofErr w:type="spellEnd"/>
            <w:r w:rsidR="008A0082">
              <w:rPr>
                <w:sz w:val="26"/>
                <w:szCs w:val="26"/>
              </w:rPr>
              <w:t xml:space="preserve"> </w:t>
            </w:r>
            <w:proofErr w:type="spellStart"/>
            <w:r w:rsidR="008A0082">
              <w:rPr>
                <w:sz w:val="26"/>
                <w:szCs w:val="26"/>
              </w:rPr>
              <w:t>hợp</w:t>
            </w:r>
            <w:proofErr w:type="spellEnd"/>
            <w:r w:rsidR="008A0082">
              <w:rPr>
                <w:sz w:val="26"/>
                <w:szCs w:val="26"/>
              </w:rPr>
              <w:t xml:space="preserve"> </w:t>
            </w:r>
            <w:proofErr w:type="spellStart"/>
            <w:r w:rsidR="008A0082">
              <w:rPr>
                <w:sz w:val="26"/>
                <w:szCs w:val="26"/>
              </w:rPr>
              <w:t>trẻ</w:t>
            </w:r>
            <w:proofErr w:type="spellEnd"/>
            <w:r w:rsidR="008A0082">
              <w:rPr>
                <w:sz w:val="26"/>
                <w:szCs w:val="26"/>
              </w:rPr>
              <w:t xml:space="preserve"> </w:t>
            </w:r>
            <w:proofErr w:type="spellStart"/>
            <w:r w:rsidR="008A0082">
              <w:rPr>
                <w:sz w:val="26"/>
                <w:szCs w:val="26"/>
              </w:rPr>
              <w:t>em</w:t>
            </w:r>
            <w:proofErr w:type="spellEnd"/>
            <w:r w:rsidR="008A0082">
              <w:rPr>
                <w:sz w:val="26"/>
                <w:szCs w:val="26"/>
              </w:rPr>
              <w:t xml:space="preserve"> </w:t>
            </w:r>
          </w:p>
          <w:p w:rsidR="00836EB8" w:rsidRPr="00965047" w:rsidRDefault="008A0082" w:rsidP="007666BB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7666BB">
              <w:rPr>
                <w:sz w:val="26"/>
                <w:szCs w:val="26"/>
              </w:rPr>
              <w:t>các</w:t>
            </w:r>
            <w:proofErr w:type="spellEnd"/>
            <w:r w:rsidR="007666BB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giấy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tùy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thân</w:t>
            </w:r>
            <w:proofErr w:type="spellEnd"/>
            <w:r w:rsidR="00963BBF">
              <w:rPr>
                <w:sz w:val="26"/>
                <w:szCs w:val="26"/>
              </w:rPr>
              <w:t xml:space="preserve"> </w:t>
            </w:r>
            <w:proofErr w:type="spellStart"/>
            <w:r w:rsidR="00963BBF">
              <w:rPr>
                <w:sz w:val="26"/>
                <w:szCs w:val="26"/>
              </w:rPr>
              <w:t>khi</w:t>
            </w:r>
            <w:proofErr w:type="spellEnd"/>
            <w:r w:rsidR="00963BBF">
              <w:rPr>
                <w:sz w:val="26"/>
                <w:szCs w:val="26"/>
              </w:rPr>
              <w:t xml:space="preserve"> </w:t>
            </w:r>
            <w:proofErr w:type="spellStart"/>
            <w:r w:rsidR="00963BBF">
              <w:rPr>
                <w:sz w:val="26"/>
                <w:szCs w:val="26"/>
              </w:rPr>
              <w:t>đi</w:t>
            </w:r>
            <w:proofErr w:type="spellEnd"/>
            <w:r w:rsidR="00963BBF">
              <w:rPr>
                <w:sz w:val="26"/>
                <w:szCs w:val="26"/>
              </w:rPr>
              <w:t xml:space="preserve"> </w:t>
            </w:r>
            <w:proofErr w:type="spellStart"/>
            <w:r w:rsidR="00963BBF">
              <w:rPr>
                <w:sz w:val="26"/>
                <w:szCs w:val="26"/>
              </w:rPr>
              <w:t>khám</w:t>
            </w:r>
            <w:proofErr w:type="spellEnd"/>
            <w:r w:rsidR="00963BBF">
              <w:rPr>
                <w:sz w:val="26"/>
                <w:szCs w:val="26"/>
              </w:rPr>
              <w:t xml:space="preserve"> </w:t>
            </w:r>
            <w:proofErr w:type="spellStart"/>
            <w:r w:rsidR="00963BBF">
              <w:rPr>
                <w:sz w:val="26"/>
                <w:szCs w:val="26"/>
              </w:rPr>
              <w:t>bệnh</w:t>
            </w:r>
            <w:proofErr w:type="spellEnd"/>
          </w:p>
        </w:tc>
        <w:tc>
          <w:tcPr>
            <w:tcW w:w="5964" w:type="dxa"/>
          </w:tcPr>
          <w:p w:rsidR="00963BBF" w:rsidRDefault="00AA6332" w:rsidP="00B84E95">
            <w:pPr>
              <w:jc w:val="right"/>
              <w:rPr>
                <w:i/>
                <w:noProof/>
              </w:rPr>
            </w:pPr>
            <w:r>
              <w:rPr>
                <w:i/>
                <w:noProof/>
              </w:rPr>
              <w:t xml:space="preserve">     </w:t>
            </w:r>
          </w:p>
          <w:p w:rsidR="00836EB8" w:rsidRPr="0032182F" w:rsidRDefault="00AA6332" w:rsidP="00B84E95">
            <w:pPr>
              <w:jc w:val="right"/>
              <w:rPr>
                <w:i/>
                <w:noProof/>
              </w:rPr>
            </w:pPr>
            <w:r>
              <w:rPr>
                <w:i/>
                <w:noProof/>
              </w:rPr>
              <w:t xml:space="preserve"> </w:t>
            </w:r>
            <w:r w:rsidR="00836EB8" w:rsidRPr="0032182F">
              <w:rPr>
                <w:i/>
                <w:noProof/>
              </w:rPr>
              <w:t xml:space="preserve">Đăk Glong, ngày </w:t>
            </w:r>
            <w:r w:rsidR="008A0082">
              <w:rPr>
                <w:i/>
                <w:noProof/>
              </w:rPr>
              <w:t>28</w:t>
            </w:r>
            <w:r w:rsidR="00836EB8" w:rsidRPr="0032182F">
              <w:rPr>
                <w:i/>
                <w:noProof/>
              </w:rPr>
              <w:t xml:space="preserve"> </w:t>
            </w:r>
            <w:r w:rsidR="008A0082">
              <w:rPr>
                <w:i/>
                <w:noProof/>
              </w:rPr>
              <w:t>tháng 12</w:t>
            </w:r>
            <w:r w:rsidR="00836EB8" w:rsidRPr="0032182F">
              <w:rPr>
                <w:i/>
                <w:noProof/>
              </w:rPr>
              <w:t xml:space="preserve"> năm 2018</w:t>
            </w:r>
          </w:p>
        </w:tc>
      </w:tr>
    </w:tbl>
    <w:p w:rsidR="007666BB" w:rsidRDefault="007666BB" w:rsidP="007666BB">
      <w:pPr>
        <w:ind w:left="1440" w:firstLine="720"/>
      </w:pPr>
    </w:p>
    <w:p w:rsidR="00965047" w:rsidRPr="00397B95" w:rsidRDefault="0000019B" w:rsidP="007666BB">
      <w:pPr>
        <w:ind w:left="1440" w:firstLine="720"/>
      </w:pPr>
      <w:r>
        <w:t xml:space="preserve"> </w:t>
      </w:r>
      <w:proofErr w:type="spellStart"/>
      <w:r w:rsidR="00397B95" w:rsidRPr="00397B95">
        <w:t>Kính</w:t>
      </w:r>
      <w:proofErr w:type="spellEnd"/>
      <w:r w:rsidR="00397B95" w:rsidRPr="00397B95">
        <w:t xml:space="preserve"> </w:t>
      </w:r>
      <w:proofErr w:type="spellStart"/>
      <w:r w:rsidR="00397B95" w:rsidRPr="00397B95">
        <w:t>gửi</w:t>
      </w:r>
      <w:proofErr w:type="spellEnd"/>
      <w:r w:rsidR="00397B95" w:rsidRPr="00397B95">
        <w:t>:</w:t>
      </w:r>
      <w:r w:rsidR="00836EB8">
        <w:t xml:space="preserve"> </w:t>
      </w:r>
      <w:r>
        <w:t xml:space="preserve"> </w:t>
      </w:r>
      <w:r w:rsidR="00836EB8">
        <w:t xml:space="preserve">  </w:t>
      </w:r>
      <w:r w:rsidR="00FD3AE5">
        <w:t xml:space="preserve"> </w:t>
      </w:r>
      <w:proofErr w:type="spellStart"/>
      <w:r w:rsidR="008A0082">
        <w:t>Ủy</w:t>
      </w:r>
      <w:proofErr w:type="spellEnd"/>
      <w:r w:rsidR="008A0082">
        <w:t xml:space="preserve"> ban </w:t>
      </w:r>
      <w:proofErr w:type="spellStart"/>
      <w:r w:rsidR="008A0082">
        <w:t>nhân</w:t>
      </w:r>
      <w:proofErr w:type="spellEnd"/>
      <w:r w:rsidR="008A0082">
        <w:t xml:space="preserve"> </w:t>
      </w:r>
      <w:proofErr w:type="spellStart"/>
      <w:r w:rsidR="008A0082">
        <w:t>dân</w:t>
      </w:r>
      <w:proofErr w:type="spellEnd"/>
      <w:r w:rsidR="008A0082">
        <w:t xml:space="preserve"> </w:t>
      </w:r>
      <w:proofErr w:type="spellStart"/>
      <w:r w:rsidR="008A0082">
        <w:t>huyện</w:t>
      </w:r>
      <w:proofErr w:type="spellEnd"/>
      <w:r w:rsidR="008A0082">
        <w:t xml:space="preserve"> </w:t>
      </w:r>
      <w:proofErr w:type="spellStart"/>
      <w:r w:rsidR="008A0082">
        <w:t>Đăk</w:t>
      </w:r>
      <w:proofErr w:type="spellEnd"/>
      <w:r w:rsidR="008A0082">
        <w:t xml:space="preserve"> </w:t>
      </w:r>
      <w:proofErr w:type="spellStart"/>
      <w:r w:rsidR="008A0082">
        <w:t>Glong</w:t>
      </w:r>
      <w:proofErr w:type="spellEnd"/>
      <w:r w:rsidR="008A0082">
        <w:t>.</w:t>
      </w:r>
    </w:p>
    <w:p w:rsidR="00397B95" w:rsidRPr="00397B95" w:rsidRDefault="00397B95" w:rsidP="00397B95">
      <w:pPr>
        <w:pStyle w:val="ListParagraph"/>
      </w:pPr>
    </w:p>
    <w:p w:rsidR="00933E99" w:rsidRDefault="00933E99" w:rsidP="00933E99">
      <w:pPr>
        <w:ind w:firstLine="720"/>
        <w:jc w:val="both"/>
      </w:pPr>
      <w:bookmarkStart w:id="0" w:name="_GoBack"/>
      <w:bookmarkEnd w:id="0"/>
    </w:p>
    <w:p w:rsidR="000F39C6" w:rsidRDefault="000F39C6" w:rsidP="00836EB8">
      <w:pPr>
        <w:spacing w:before="120" w:after="120" w:line="360" w:lineRule="auto"/>
        <w:ind w:firstLine="720"/>
        <w:jc w:val="both"/>
      </w:pP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102/2016/QH13 </w:t>
      </w:r>
      <w:proofErr w:type="spellStart"/>
      <w:r>
        <w:t>ngày</w:t>
      </w:r>
      <w:proofErr w:type="spellEnd"/>
      <w:r>
        <w:t xml:space="preserve"> 05/4/2016,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>;</w:t>
      </w:r>
    </w:p>
    <w:p w:rsidR="00501678" w:rsidRDefault="008A0082" w:rsidP="00836EB8">
      <w:pPr>
        <w:spacing w:before="120" w:after="120" w:line="360" w:lineRule="auto"/>
        <w:ind w:firstLine="720"/>
        <w:jc w:val="both"/>
      </w:pP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146/2018/NĐ-CP </w:t>
      </w:r>
      <w:proofErr w:type="spellStart"/>
      <w:r>
        <w:t>ngày</w:t>
      </w:r>
      <w:proofErr w:type="spellEnd"/>
      <w:r>
        <w:t xml:space="preserve"> 17/10/2018</w:t>
      </w:r>
      <w:r w:rsidR="000F39C6">
        <w:t>,</w:t>
      </w:r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 w:rsidR="000F39C6">
        <w:t xml:space="preserve"> </w:t>
      </w:r>
      <w:proofErr w:type="spellStart"/>
      <w:r w:rsidR="000F39C6">
        <w:t>biện</w:t>
      </w:r>
      <w:proofErr w:type="spellEnd"/>
      <w:r w:rsidR="000F39C6">
        <w:t xml:space="preserve"> </w:t>
      </w:r>
      <w:proofErr w:type="spellStart"/>
      <w:r w:rsidR="000F39C6">
        <w:t>pháp</w:t>
      </w:r>
      <w:proofErr w:type="spellEnd"/>
      <w:r w:rsidR="000F39C6">
        <w:t xml:space="preserve"> </w:t>
      </w:r>
      <w:proofErr w:type="spellStart"/>
      <w:r w:rsidR="000F39C6">
        <w:t>thi</w:t>
      </w:r>
      <w:proofErr w:type="spellEnd"/>
      <w:r w:rsidR="000F39C6">
        <w:t xml:space="preserve"> </w:t>
      </w:r>
      <w:proofErr w:type="spellStart"/>
      <w:r w:rsidR="000F39C6">
        <w:t>hành</w:t>
      </w:r>
      <w:proofErr w:type="spellEnd"/>
      <w:r w:rsidR="000F39C6">
        <w:t xml:space="preserve"> </w:t>
      </w:r>
      <w:proofErr w:type="spellStart"/>
      <w:r w:rsidR="000F39C6">
        <w:t>một</w:t>
      </w:r>
      <w:proofErr w:type="spellEnd"/>
      <w:r w:rsidR="000F39C6">
        <w:t xml:space="preserve"> </w:t>
      </w:r>
      <w:proofErr w:type="spellStart"/>
      <w:r w:rsidR="000F39C6">
        <w:t>số</w:t>
      </w:r>
      <w:proofErr w:type="spellEnd"/>
      <w:r w:rsidR="000F39C6">
        <w:t xml:space="preserve"> </w:t>
      </w:r>
      <w:proofErr w:type="spellStart"/>
      <w:r w:rsidR="000F39C6">
        <w:t>Điều</w:t>
      </w:r>
      <w:proofErr w:type="spellEnd"/>
      <w:r w:rsidR="000F39C6">
        <w:t xml:space="preserve"> </w:t>
      </w:r>
      <w:proofErr w:type="spellStart"/>
      <w:r w:rsidR="000F39C6">
        <w:t>của</w:t>
      </w:r>
      <w:proofErr w:type="spellEnd"/>
      <w:r w:rsidR="000F39C6">
        <w:t xml:space="preserve"> </w:t>
      </w:r>
      <w:proofErr w:type="spellStart"/>
      <w:r w:rsidR="000F39C6">
        <w:t>Luật</w:t>
      </w:r>
      <w:proofErr w:type="spellEnd"/>
      <w:r w:rsidR="000F39C6">
        <w:t xml:space="preserve"> </w:t>
      </w:r>
      <w:proofErr w:type="spellStart"/>
      <w:r w:rsidR="000F39C6">
        <w:t>Bảo</w:t>
      </w:r>
      <w:proofErr w:type="spellEnd"/>
      <w:r w:rsidR="000F39C6">
        <w:t xml:space="preserve"> </w:t>
      </w:r>
      <w:proofErr w:type="spellStart"/>
      <w:r w:rsidR="000F39C6">
        <w:t>hiểm</w:t>
      </w:r>
      <w:proofErr w:type="spellEnd"/>
      <w:r w:rsidR="000F39C6">
        <w:t xml:space="preserve"> Y </w:t>
      </w:r>
      <w:proofErr w:type="spellStart"/>
      <w:r w:rsidR="000F39C6">
        <w:t>tế</w:t>
      </w:r>
      <w:proofErr w:type="spellEnd"/>
      <w:r w:rsidR="000F39C6">
        <w:t>;</w:t>
      </w:r>
    </w:p>
    <w:p w:rsidR="006869EF" w:rsidRDefault="000F39C6" w:rsidP="00836EB8">
      <w:pPr>
        <w:spacing w:before="120" w:after="120" w:line="360" w:lineRule="auto"/>
        <w:ind w:firstLine="720"/>
        <w:jc w:val="both"/>
      </w:pP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 w:rsidR="007666BB">
        <w:t>báo</w:t>
      </w:r>
      <w:proofErr w:type="spellEnd"/>
      <w:r w:rsidR="007666BB">
        <w:t xml:space="preserve"> </w:t>
      </w:r>
      <w:proofErr w:type="spellStart"/>
      <w:r w:rsidR="007666BB">
        <w:t>cáo</w:t>
      </w:r>
      <w:proofErr w:type="spellEnd"/>
      <w:r w:rsidR="007666BB">
        <w:t xml:space="preserve"> </w:t>
      </w:r>
      <w:proofErr w:type="spellStart"/>
      <w:r w:rsidR="00963BBF">
        <w:t>G</w:t>
      </w:r>
      <w:r>
        <w:t>iao</w:t>
      </w:r>
      <w:proofErr w:type="spellEnd"/>
      <w:r>
        <w:t xml:space="preserve"> ban </w:t>
      </w:r>
      <w:proofErr w:type="spellStart"/>
      <w:r>
        <w:t>ngày</w:t>
      </w:r>
      <w:proofErr w:type="spellEnd"/>
      <w:r>
        <w:t xml:space="preserve"> 28/12/2018 </w:t>
      </w:r>
      <w:proofErr w:type="spellStart"/>
      <w:r>
        <w:t>của</w:t>
      </w:r>
      <w:proofErr w:type="spellEnd"/>
      <w:r>
        <w:t xml:space="preserve"> </w:t>
      </w:r>
      <w:proofErr w:type="spellStart"/>
      <w:r w:rsidR="007666BB">
        <w:t>Trung</w:t>
      </w:r>
      <w:proofErr w:type="spellEnd"/>
      <w:r w:rsidR="007666BB">
        <w:t xml:space="preserve"> </w:t>
      </w:r>
      <w:proofErr w:type="spellStart"/>
      <w:r w:rsidR="007666BB">
        <w:t>tâm</w:t>
      </w:r>
      <w:proofErr w:type="spellEnd"/>
      <w:r w:rsidR="007666BB">
        <w:t xml:space="preserve"> Y </w:t>
      </w:r>
      <w:proofErr w:type="spellStart"/>
      <w:r w:rsidR="007666BB">
        <w:t>tế</w:t>
      </w:r>
      <w:proofErr w:type="spellEnd"/>
      <w:r w:rsidR="007666BB">
        <w:t xml:space="preserve"> </w:t>
      </w:r>
      <w:proofErr w:type="spellStart"/>
      <w:r w:rsidR="007666BB">
        <w:t>huyện</w:t>
      </w:r>
      <w:proofErr w:type="spellEnd"/>
      <w:r w:rsidR="007666BB">
        <w:t xml:space="preserve"> </w:t>
      </w:r>
      <w:proofErr w:type="spellStart"/>
      <w:r w:rsidR="007666BB">
        <w:t>Đăk</w:t>
      </w:r>
      <w:proofErr w:type="spellEnd"/>
      <w:r w:rsidR="007666BB">
        <w:t xml:space="preserve"> </w:t>
      </w:r>
      <w:proofErr w:type="spellStart"/>
      <w:r w:rsidR="007666BB">
        <w:t>Glong</w:t>
      </w:r>
      <w:proofErr w:type="spellEnd"/>
      <w:r w:rsidR="007666BB">
        <w:t xml:space="preserve"> </w:t>
      </w:r>
      <w:proofErr w:type="spellStart"/>
      <w:r w:rsidR="007666BB">
        <w:t>hiện</w:t>
      </w:r>
      <w:proofErr w:type="spellEnd"/>
      <w:r w:rsidR="007666BB">
        <w:t xml:space="preserve"> nay</w:t>
      </w:r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 w:rsidR="006869EF">
        <w:t xml:space="preserve"> </w:t>
      </w:r>
      <w:proofErr w:type="spellStart"/>
      <w:r w:rsidR="006869EF">
        <w:t>nhập</w:t>
      </w:r>
      <w:proofErr w:type="spellEnd"/>
      <w:r w:rsidR="006869EF">
        <w:t xml:space="preserve"> </w:t>
      </w:r>
      <w:proofErr w:type="spellStart"/>
      <w:r w:rsidR="006869EF">
        <w:t>viện</w:t>
      </w:r>
      <w:proofErr w:type="spellEnd"/>
      <w:r w:rsidR="006869EF">
        <w:t xml:space="preserve"> </w:t>
      </w:r>
      <w:proofErr w:type="spellStart"/>
      <w:r w:rsidR="006869EF">
        <w:t>tại</w:t>
      </w:r>
      <w:proofErr w:type="spellEnd"/>
      <w:r w:rsidR="006869EF">
        <w:t xml:space="preserve"> </w:t>
      </w:r>
      <w:proofErr w:type="spellStart"/>
      <w:r w:rsidR="006869EF">
        <w:t>Trung</w:t>
      </w:r>
      <w:proofErr w:type="spellEnd"/>
      <w:r w:rsidR="006869EF">
        <w:t xml:space="preserve"> </w:t>
      </w:r>
      <w:proofErr w:type="spellStart"/>
      <w:r w:rsidR="006869EF">
        <w:t>tâm</w:t>
      </w:r>
      <w:proofErr w:type="spellEnd"/>
      <w:r w:rsidR="006869EF">
        <w:t xml:space="preserve"> Y </w:t>
      </w:r>
      <w:proofErr w:type="spellStart"/>
      <w:r w:rsidR="006869EF">
        <w:t>tế</w:t>
      </w:r>
      <w:proofErr w:type="spellEnd"/>
      <w:r w:rsidR="006869EF">
        <w:t xml:space="preserve"> </w:t>
      </w:r>
      <w:proofErr w:type="spellStart"/>
      <w:r w:rsidR="006869EF">
        <w:t>huyện</w:t>
      </w:r>
      <w:proofErr w:type="spellEnd"/>
      <w:r w:rsidR="007666BB">
        <w:t xml:space="preserve"> </w:t>
      </w:r>
      <w:proofErr w:type="spellStart"/>
      <w:r w:rsidR="007666BB">
        <w:t>và</w:t>
      </w:r>
      <w:proofErr w:type="spellEnd"/>
      <w:r w:rsidR="007666BB">
        <w:t xml:space="preserve"> </w:t>
      </w:r>
      <w:proofErr w:type="spellStart"/>
      <w:r w:rsidR="007666BB">
        <w:t>Trạm</w:t>
      </w:r>
      <w:proofErr w:type="spellEnd"/>
      <w:r w:rsidR="007666BB">
        <w:t xml:space="preserve"> Y </w:t>
      </w:r>
      <w:proofErr w:type="spellStart"/>
      <w:r w:rsidR="007666BB">
        <w:t>tế</w:t>
      </w:r>
      <w:proofErr w:type="spellEnd"/>
      <w:r w:rsidR="007666BB">
        <w:t xml:space="preserve"> </w:t>
      </w:r>
      <w:proofErr w:type="spellStart"/>
      <w:r w:rsidR="007666BB">
        <w:t>xã</w:t>
      </w:r>
      <w:proofErr w:type="spellEnd"/>
      <w:r w:rsidR="006869EF">
        <w:t xml:space="preserve"> </w:t>
      </w:r>
      <w:r w:rsidR="007666BB">
        <w:t xml:space="preserve"> </w:t>
      </w:r>
      <w:proofErr w:type="spellStart"/>
      <w:r w:rsidR="006869EF" w:rsidRPr="006869EF">
        <w:t>khi</w:t>
      </w:r>
      <w:proofErr w:type="spellEnd"/>
      <w:r w:rsidR="006869EF" w:rsidRPr="006869EF">
        <w:t xml:space="preserve"> </w:t>
      </w:r>
      <w:proofErr w:type="spellStart"/>
      <w:r w:rsidR="007666BB">
        <w:t>đượccác</w:t>
      </w:r>
      <w:proofErr w:type="spellEnd"/>
      <w:r w:rsidR="007666BB">
        <w:t xml:space="preserve"> Y </w:t>
      </w:r>
      <w:proofErr w:type="spellStart"/>
      <w:r w:rsidR="007666BB">
        <w:t>bác</w:t>
      </w:r>
      <w:proofErr w:type="spellEnd"/>
      <w:r w:rsidR="007666BB">
        <w:t xml:space="preserve"> </w:t>
      </w:r>
      <w:proofErr w:type="spellStart"/>
      <w:r w:rsidR="007666BB">
        <w:t>sỹ</w:t>
      </w:r>
      <w:proofErr w:type="spellEnd"/>
      <w:r w:rsidR="007666BB">
        <w:t xml:space="preserve"> </w:t>
      </w:r>
      <w:proofErr w:type="spellStart"/>
      <w:r w:rsidR="007666BB">
        <w:t>hỏi</w:t>
      </w:r>
      <w:proofErr w:type="spellEnd"/>
      <w:r w:rsidR="006869EF" w:rsidRPr="006869EF">
        <w:t xml:space="preserve"> </w:t>
      </w:r>
      <w:proofErr w:type="spellStart"/>
      <w:r w:rsidR="006869EF" w:rsidRPr="006869EF">
        <w:t>thì</w:t>
      </w:r>
      <w:proofErr w:type="spellEnd"/>
      <w:r w:rsidR="006869EF" w:rsidRPr="006869EF">
        <w:t xml:space="preserve"> </w:t>
      </w:r>
      <w:proofErr w:type="spellStart"/>
      <w:r w:rsidR="007666BB">
        <w:t>gia</w:t>
      </w:r>
      <w:proofErr w:type="spellEnd"/>
      <w:r w:rsidR="007666BB">
        <w:t xml:space="preserve"> </w:t>
      </w:r>
      <w:proofErr w:type="spellStart"/>
      <w:r w:rsidR="007666BB">
        <w:t>đình</w:t>
      </w:r>
      <w:proofErr w:type="spellEnd"/>
      <w:r w:rsidR="007666BB">
        <w:t xml:space="preserve">, </w:t>
      </w:r>
      <w:proofErr w:type="spellStart"/>
      <w:r w:rsidR="007666BB">
        <w:t>bố</w:t>
      </w:r>
      <w:proofErr w:type="spellEnd"/>
      <w:r w:rsidR="007666BB">
        <w:t xml:space="preserve"> </w:t>
      </w:r>
      <w:proofErr w:type="spellStart"/>
      <w:r w:rsidR="007666BB">
        <w:t>mẹ</w:t>
      </w:r>
      <w:proofErr w:type="spellEnd"/>
      <w:r w:rsidR="007666BB">
        <w:t xml:space="preserve"> </w:t>
      </w:r>
      <w:proofErr w:type="spellStart"/>
      <w:r w:rsidR="006869EF" w:rsidRPr="006869EF">
        <w:t>không</w:t>
      </w:r>
      <w:proofErr w:type="spellEnd"/>
      <w:r w:rsidR="006869EF" w:rsidRPr="006869EF">
        <w:t xml:space="preserve"> </w:t>
      </w:r>
      <w:proofErr w:type="spellStart"/>
      <w:r w:rsidR="006869EF" w:rsidRPr="006869EF">
        <w:t>có</w:t>
      </w:r>
      <w:proofErr w:type="spellEnd"/>
      <w:r w:rsidR="006869EF" w:rsidRPr="006869EF">
        <w:t xml:space="preserve"> </w:t>
      </w:r>
      <w:proofErr w:type="spellStart"/>
      <w:r w:rsidR="006869EF" w:rsidRPr="006869EF">
        <w:t>bất</w:t>
      </w:r>
      <w:proofErr w:type="spellEnd"/>
      <w:r w:rsidR="006869EF" w:rsidRPr="006869EF">
        <w:t xml:space="preserve"> </w:t>
      </w:r>
      <w:proofErr w:type="spellStart"/>
      <w:r w:rsidR="006869EF" w:rsidRPr="006869EF">
        <w:t>kỳ</w:t>
      </w:r>
      <w:proofErr w:type="spellEnd"/>
      <w:r w:rsidR="006869EF" w:rsidRPr="006869EF">
        <w:t xml:space="preserve"> </w:t>
      </w:r>
      <w:proofErr w:type="spellStart"/>
      <w:r w:rsidR="006869EF" w:rsidRPr="006869EF">
        <w:t>giấy</w:t>
      </w:r>
      <w:proofErr w:type="spellEnd"/>
      <w:r>
        <w:t xml:space="preserve"> </w:t>
      </w:r>
      <w:proofErr w:type="spellStart"/>
      <w:r w:rsidR="006869EF">
        <w:t>tờ</w:t>
      </w:r>
      <w:proofErr w:type="spellEnd"/>
      <w:r w:rsidR="006869EF">
        <w:t xml:space="preserve"> </w:t>
      </w:r>
      <w:proofErr w:type="spellStart"/>
      <w:r w:rsidR="006869EF">
        <w:t>tùy</w:t>
      </w:r>
      <w:proofErr w:type="spellEnd"/>
      <w:r w:rsidR="006869EF">
        <w:t xml:space="preserve"> </w:t>
      </w:r>
      <w:proofErr w:type="spellStart"/>
      <w:r w:rsidR="006869EF">
        <w:t>thân</w:t>
      </w:r>
      <w:proofErr w:type="spellEnd"/>
      <w:r w:rsidR="006869EF">
        <w:t xml:space="preserve"> </w:t>
      </w:r>
      <w:proofErr w:type="spellStart"/>
      <w:r w:rsidR="006869EF">
        <w:t>nào</w:t>
      </w:r>
      <w:proofErr w:type="spellEnd"/>
      <w:r w:rsidR="006869EF">
        <w:t xml:space="preserve"> </w:t>
      </w:r>
      <w:proofErr w:type="spellStart"/>
      <w:r w:rsidR="006869EF">
        <w:t>của</w:t>
      </w:r>
      <w:proofErr w:type="spellEnd"/>
      <w:r w:rsidR="006869EF">
        <w:t xml:space="preserve"> </w:t>
      </w:r>
      <w:proofErr w:type="spellStart"/>
      <w:r w:rsidR="006869EF">
        <w:t>trẻ</w:t>
      </w:r>
      <w:proofErr w:type="spellEnd"/>
      <w:r w:rsidR="006869EF">
        <w:t xml:space="preserve">, </w:t>
      </w:r>
      <w:proofErr w:type="spellStart"/>
      <w:r w:rsidR="006869EF">
        <w:t>không</w:t>
      </w:r>
      <w:proofErr w:type="spellEnd"/>
      <w:r w:rsidR="006869EF">
        <w:t xml:space="preserve"> </w:t>
      </w:r>
      <w:proofErr w:type="spellStart"/>
      <w:r w:rsidR="006869EF">
        <w:t>có</w:t>
      </w:r>
      <w:proofErr w:type="spellEnd"/>
      <w:r w:rsidR="006869EF">
        <w:t xml:space="preserve"> </w:t>
      </w:r>
      <w:proofErr w:type="spellStart"/>
      <w:r w:rsidR="006869EF">
        <w:t>sổ</w:t>
      </w:r>
      <w:proofErr w:type="spellEnd"/>
      <w:r w:rsidR="006869EF">
        <w:t xml:space="preserve"> </w:t>
      </w:r>
      <w:proofErr w:type="spellStart"/>
      <w:r w:rsidR="006869EF">
        <w:t>hộ</w:t>
      </w:r>
      <w:proofErr w:type="spellEnd"/>
      <w:r w:rsidR="006869EF">
        <w:t xml:space="preserve"> </w:t>
      </w:r>
      <w:proofErr w:type="spellStart"/>
      <w:r w:rsidR="006869EF">
        <w:t>khẩu</w:t>
      </w:r>
      <w:proofErr w:type="spellEnd"/>
      <w:r w:rsidR="006869EF">
        <w:t xml:space="preserve">, </w:t>
      </w:r>
      <w:proofErr w:type="spellStart"/>
      <w:r w:rsidR="006869EF">
        <w:t>không</w:t>
      </w:r>
      <w:proofErr w:type="spellEnd"/>
      <w:r w:rsidR="006869EF">
        <w:t xml:space="preserve"> </w:t>
      </w:r>
      <w:proofErr w:type="spellStart"/>
      <w:r w:rsidR="006869EF">
        <w:t>tạm</w:t>
      </w:r>
      <w:proofErr w:type="spellEnd"/>
      <w:r w:rsidR="006869EF">
        <w:t xml:space="preserve"> </w:t>
      </w:r>
      <w:proofErr w:type="spellStart"/>
      <w:r w:rsidR="006869EF">
        <w:t>trú</w:t>
      </w:r>
      <w:proofErr w:type="spellEnd"/>
      <w:r w:rsidR="006869EF">
        <w:t xml:space="preserve">, </w:t>
      </w:r>
      <w:proofErr w:type="spellStart"/>
      <w:r w:rsidR="006869EF">
        <w:t>tạm</w:t>
      </w:r>
      <w:proofErr w:type="spellEnd"/>
      <w:r w:rsidR="006869EF">
        <w:t xml:space="preserve"> </w:t>
      </w:r>
      <w:proofErr w:type="spellStart"/>
      <w:r w:rsidR="006869EF">
        <w:t>vắng</w:t>
      </w:r>
      <w:proofErr w:type="spellEnd"/>
      <w:r w:rsidR="006869EF">
        <w:t xml:space="preserve">, </w:t>
      </w:r>
      <w:proofErr w:type="spellStart"/>
      <w:r w:rsidR="006869EF">
        <w:t>không</w:t>
      </w:r>
      <w:proofErr w:type="spellEnd"/>
      <w:r w:rsidR="006869EF">
        <w:t xml:space="preserve"> </w:t>
      </w:r>
      <w:proofErr w:type="spellStart"/>
      <w:r w:rsidR="006869EF">
        <w:t>giấy</w:t>
      </w:r>
      <w:proofErr w:type="spellEnd"/>
      <w:r w:rsidR="006869EF">
        <w:t xml:space="preserve"> </w:t>
      </w:r>
      <w:proofErr w:type="spellStart"/>
      <w:r w:rsidR="006869EF">
        <w:t>khai</w:t>
      </w:r>
      <w:proofErr w:type="spellEnd"/>
      <w:r w:rsidR="006869EF">
        <w:t xml:space="preserve"> </w:t>
      </w:r>
      <w:proofErr w:type="spellStart"/>
      <w:r w:rsidR="006869EF">
        <w:t>sinh</w:t>
      </w:r>
      <w:proofErr w:type="spellEnd"/>
      <w:r w:rsidR="007666BB">
        <w:t xml:space="preserve"> (</w:t>
      </w:r>
      <w:proofErr w:type="spellStart"/>
      <w:r w:rsidR="007666BB">
        <w:t>nhiều</w:t>
      </w:r>
      <w:proofErr w:type="spellEnd"/>
      <w:r w:rsidR="007666BB">
        <w:t xml:space="preserve"> </w:t>
      </w:r>
      <w:proofErr w:type="spellStart"/>
      <w:r w:rsidR="007666BB">
        <w:t>nhất</w:t>
      </w:r>
      <w:proofErr w:type="spellEnd"/>
      <w:r w:rsidR="007666BB">
        <w:t xml:space="preserve"> </w:t>
      </w:r>
      <w:proofErr w:type="spellStart"/>
      <w:r w:rsidR="007666BB">
        <w:t>tại</w:t>
      </w:r>
      <w:proofErr w:type="spellEnd"/>
      <w:r w:rsidR="007666BB"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Đăk</w:t>
      </w:r>
      <w:proofErr w:type="spellEnd"/>
      <w:r>
        <w:t xml:space="preserve"> </w:t>
      </w:r>
      <w:proofErr w:type="spellStart"/>
      <w:r>
        <w:t>Som</w:t>
      </w:r>
      <w:proofErr w:type="spellEnd"/>
      <w:r w:rsidR="007666BB">
        <w:t xml:space="preserve"> </w:t>
      </w:r>
      <w:proofErr w:type="spellStart"/>
      <w:r w:rsidR="007666BB">
        <w:t>và</w:t>
      </w:r>
      <w:proofErr w:type="spellEnd"/>
      <w:r w:rsidR="007666BB">
        <w:t xml:space="preserve"> </w:t>
      </w:r>
      <w:proofErr w:type="spellStart"/>
      <w:r w:rsidR="007666BB">
        <w:t>Đăk</w:t>
      </w:r>
      <w:proofErr w:type="spellEnd"/>
      <w:r w:rsidR="007666BB">
        <w:t xml:space="preserve"> </w:t>
      </w:r>
      <w:proofErr w:type="spellStart"/>
      <w:r w:rsidR="007666BB">
        <w:t>R’Măng</w:t>
      </w:r>
      <w:proofErr w:type="spellEnd"/>
      <w:r w:rsidR="007666BB">
        <w:t xml:space="preserve">, </w:t>
      </w:r>
      <w:proofErr w:type="spellStart"/>
      <w:r w:rsidR="007666BB">
        <w:t>Quảng</w:t>
      </w:r>
      <w:proofErr w:type="spellEnd"/>
      <w:r w:rsidR="007666BB">
        <w:t xml:space="preserve"> </w:t>
      </w:r>
      <w:proofErr w:type="spellStart"/>
      <w:r w:rsidR="007666BB">
        <w:t>Sơn</w:t>
      </w:r>
      <w:proofErr w:type="spellEnd"/>
      <w:r w:rsidR="007666BB">
        <w:t xml:space="preserve">). </w:t>
      </w:r>
      <w:proofErr w:type="spellStart"/>
      <w:r w:rsidR="007666BB">
        <w:t>Điều</w:t>
      </w:r>
      <w:proofErr w:type="spellEnd"/>
      <w:r w:rsidR="007666BB">
        <w:t xml:space="preserve"> </w:t>
      </w:r>
      <w:proofErr w:type="spellStart"/>
      <w:r w:rsidR="007666BB">
        <w:t>này</w:t>
      </w:r>
      <w:proofErr w:type="spellEnd"/>
      <w:r w:rsidR="007666BB">
        <w:t xml:space="preserve"> </w:t>
      </w:r>
      <w:proofErr w:type="spellStart"/>
      <w:r w:rsidR="007666BB">
        <w:t>gây</w:t>
      </w:r>
      <w:proofErr w:type="spellEnd"/>
      <w:r w:rsidR="007666BB">
        <w:t xml:space="preserve"> </w:t>
      </w:r>
      <w:proofErr w:type="spellStart"/>
      <w:r w:rsidR="007666BB">
        <w:t>khó</w:t>
      </w:r>
      <w:proofErr w:type="spellEnd"/>
      <w:r w:rsidR="007666BB">
        <w:t xml:space="preserve"> </w:t>
      </w:r>
      <w:proofErr w:type="spellStart"/>
      <w:r w:rsidR="007666BB">
        <w:t>khăn</w:t>
      </w:r>
      <w:proofErr w:type="spellEnd"/>
      <w:r w:rsidR="007666BB">
        <w:t xml:space="preserve"> </w:t>
      </w:r>
      <w:proofErr w:type="spellStart"/>
      <w:r w:rsidR="007666BB">
        <w:t>khi</w:t>
      </w:r>
      <w:proofErr w:type="spellEnd"/>
      <w:r w:rsidR="007666BB">
        <w:t xml:space="preserve"> </w:t>
      </w:r>
      <w:proofErr w:type="spellStart"/>
      <w:r w:rsidR="007666BB">
        <w:t>giải</w:t>
      </w:r>
      <w:proofErr w:type="spellEnd"/>
      <w:r w:rsidR="007666BB">
        <w:t xml:space="preserve"> </w:t>
      </w:r>
      <w:proofErr w:type="spellStart"/>
      <w:r w:rsidR="007666BB">
        <w:t>quyết</w:t>
      </w:r>
      <w:proofErr w:type="spellEnd"/>
      <w:r w:rsidR="007666BB">
        <w:t xml:space="preserve"> </w:t>
      </w:r>
      <w:proofErr w:type="spellStart"/>
      <w:r w:rsidR="007666BB">
        <w:t>các</w:t>
      </w:r>
      <w:proofErr w:type="spellEnd"/>
      <w:r w:rsidR="007666BB">
        <w:t xml:space="preserve"> </w:t>
      </w:r>
      <w:proofErr w:type="spellStart"/>
      <w:r w:rsidR="007666BB">
        <w:t>quyền</w:t>
      </w:r>
      <w:proofErr w:type="spellEnd"/>
      <w:r w:rsidR="007666BB">
        <w:t xml:space="preserve"> </w:t>
      </w:r>
      <w:proofErr w:type="spellStart"/>
      <w:r w:rsidR="007666BB">
        <w:t>lợi</w:t>
      </w:r>
      <w:proofErr w:type="spellEnd"/>
      <w:r w:rsidR="007666BB">
        <w:t xml:space="preserve"> </w:t>
      </w:r>
      <w:proofErr w:type="spellStart"/>
      <w:r w:rsidR="007666BB">
        <w:t>của</w:t>
      </w:r>
      <w:proofErr w:type="spellEnd"/>
      <w:r w:rsidR="007666BB">
        <w:t xml:space="preserve"> </w:t>
      </w:r>
      <w:proofErr w:type="spellStart"/>
      <w:r w:rsidR="007666BB">
        <w:t>các</w:t>
      </w:r>
      <w:proofErr w:type="spellEnd"/>
      <w:r w:rsidR="007666BB">
        <w:t xml:space="preserve"> </w:t>
      </w:r>
      <w:proofErr w:type="spellStart"/>
      <w:r w:rsidR="007666BB">
        <w:t>bệnh</w:t>
      </w:r>
      <w:proofErr w:type="spellEnd"/>
      <w:r w:rsidR="007666BB">
        <w:t xml:space="preserve"> </w:t>
      </w:r>
      <w:proofErr w:type="spellStart"/>
      <w:r w:rsidR="007666BB">
        <w:t>nhân</w:t>
      </w:r>
      <w:proofErr w:type="spellEnd"/>
      <w:r w:rsidR="007666BB">
        <w:t xml:space="preserve"> </w:t>
      </w:r>
      <w:proofErr w:type="spellStart"/>
      <w:r w:rsidR="007666BB">
        <w:t>khi</w:t>
      </w:r>
      <w:proofErr w:type="spellEnd"/>
      <w:r w:rsidR="007666BB">
        <w:t xml:space="preserve"> </w:t>
      </w:r>
      <w:proofErr w:type="spellStart"/>
      <w:r w:rsidR="007666BB">
        <w:t>khám</w:t>
      </w:r>
      <w:proofErr w:type="spellEnd"/>
      <w:r w:rsidR="007666BB">
        <w:t xml:space="preserve"> </w:t>
      </w:r>
      <w:proofErr w:type="spellStart"/>
      <w:r w:rsidR="007666BB">
        <w:t>bệnh</w:t>
      </w:r>
      <w:proofErr w:type="spellEnd"/>
      <w:r w:rsidR="007666BB">
        <w:t>.</w:t>
      </w:r>
    </w:p>
    <w:p w:rsidR="000F39C6" w:rsidRPr="0000019B" w:rsidRDefault="006869EF" w:rsidP="00836EB8">
      <w:pPr>
        <w:spacing w:before="120" w:after="120" w:line="360" w:lineRule="auto"/>
        <w:ind w:firstLine="720"/>
        <w:jc w:val="both"/>
      </w:pPr>
      <w:proofErr w:type="spellStart"/>
      <w:r>
        <w:t>Vậy</w:t>
      </w:r>
      <w:proofErr w:type="spellEnd"/>
      <w:r w:rsidR="007666BB">
        <w:t>,</w:t>
      </w:r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 w:rsidR="007666BB">
        <w:t>đề</w:t>
      </w:r>
      <w:proofErr w:type="spellEnd"/>
      <w:r w:rsidR="007666BB">
        <w:t xml:space="preserve"> </w:t>
      </w:r>
      <w:proofErr w:type="spellStart"/>
      <w:r w:rsidR="007666BB">
        <w:t>nghị</w:t>
      </w:r>
      <w:proofErr w:type="spellEnd"/>
      <w:r>
        <w:t xml:space="preserve"> UBND </w:t>
      </w:r>
      <w:proofErr w:type="spellStart"/>
      <w:r>
        <w:t>huyện</w:t>
      </w:r>
      <w:proofErr w:type="spellEnd"/>
      <w:r>
        <w:t xml:space="preserve"> </w:t>
      </w:r>
      <w:proofErr w:type="spellStart"/>
      <w:r w:rsidR="007666BB">
        <w:t>có</w:t>
      </w:r>
      <w:proofErr w:type="spellEnd"/>
      <w:r w:rsidR="007666BB">
        <w:t xml:space="preserve"> ý </w:t>
      </w:r>
      <w:proofErr w:type="spellStart"/>
      <w:r w:rsidR="007666BB">
        <w:t>kiến</w:t>
      </w:r>
      <w:proofErr w:type="spellEnd"/>
      <w:r w:rsidR="007666BB"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ban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rà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thân</w:t>
      </w:r>
      <w:proofErr w:type="spellEnd"/>
      <w:r w:rsidR="007666BB">
        <w:t xml:space="preserve"> </w:t>
      </w:r>
      <w:proofErr w:type="spellStart"/>
      <w:r w:rsidR="007666BB">
        <w:t>hiện</w:t>
      </w:r>
      <w:proofErr w:type="spellEnd"/>
      <w:r w:rsidR="007666BB">
        <w:t xml:space="preserve"> </w:t>
      </w:r>
      <w:proofErr w:type="spellStart"/>
      <w:r w:rsidR="007666BB">
        <w:t>đang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tại</w:t>
      </w:r>
      <w:proofErr w:type="spellEnd"/>
      <w:r w:rsidR="007666BB">
        <w:t xml:space="preserve"> </w:t>
      </w:r>
      <w:proofErr w:type="spellStart"/>
      <w:r w:rsidR="007666BB">
        <w:t>các</w:t>
      </w:r>
      <w:proofErr w:type="spellEnd"/>
      <w:r w:rsidR="007666BB">
        <w:t xml:space="preserve"> </w:t>
      </w:r>
      <w:proofErr w:type="spellStart"/>
      <w:r w:rsidR="007666BB">
        <w:t>xã</w:t>
      </w:r>
      <w:proofErr w:type="spellEnd"/>
      <w:r w:rsidR="007666BB"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 w:rsidR="007666BB">
        <w:t>đảm</w:t>
      </w:r>
      <w:proofErr w:type="spellEnd"/>
      <w:r w:rsidR="007666BB">
        <w:t xml:space="preserve"> </w:t>
      </w:r>
      <w:proofErr w:type="spellStart"/>
      <w:r w:rsidR="007666BB">
        <w:t>bảo</w:t>
      </w:r>
      <w:proofErr w:type="spellEnd"/>
      <w:r w:rsidR="007666BB">
        <w:t xml:space="preserve"> </w:t>
      </w:r>
      <w:proofErr w:type="spellStart"/>
      <w:r w:rsidR="007666BB">
        <w:t>các</w:t>
      </w:r>
      <w:proofErr w:type="spellEnd"/>
      <w:r w:rsidR="007666BB">
        <w:t xml:space="preserve"> </w:t>
      </w:r>
      <w:proofErr w:type="spellStart"/>
      <w:r w:rsidR="007666BB">
        <w:t>thủ</w:t>
      </w:r>
      <w:proofErr w:type="spellEnd"/>
      <w:r w:rsidR="007666BB">
        <w:t xml:space="preserve"> </w:t>
      </w:r>
      <w:proofErr w:type="spellStart"/>
      <w:r w:rsidR="007666BB">
        <w:t>tục</w:t>
      </w:r>
      <w:proofErr w:type="spellEnd"/>
      <w:r w:rsidR="007666BB">
        <w:t xml:space="preserve"> </w:t>
      </w:r>
      <w:proofErr w:type="spellStart"/>
      <w:r w:rsidR="007666BB">
        <w:t>hồ</w:t>
      </w:r>
      <w:proofErr w:type="spellEnd"/>
      <w:r w:rsidR="007666BB">
        <w:t xml:space="preserve"> </w:t>
      </w:r>
      <w:proofErr w:type="spellStart"/>
      <w:r w:rsidR="007666BB">
        <w:t>sơ</w:t>
      </w:r>
      <w:proofErr w:type="spellEnd"/>
      <w:r w:rsidR="007666BB">
        <w:t xml:space="preserve"> </w:t>
      </w:r>
      <w:proofErr w:type="spellStart"/>
      <w:r w:rsidR="007666BB">
        <w:t>khi</w:t>
      </w:r>
      <w:proofErr w:type="spellEnd"/>
      <w:r w:rsidR="007666BB">
        <w:t xml:space="preserve"> </w:t>
      </w:r>
      <w:proofErr w:type="spellStart"/>
      <w:r w:rsidR="007666BB">
        <w:t>đi</w:t>
      </w:r>
      <w:proofErr w:type="spellEnd"/>
      <w:r w:rsidR="007666BB">
        <w:t xml:space="preserve"> </w:t>
      </w:r>
      <w:proofErr w:type="spellStart"/>
      <w:r w:rsidR="007666BB">
        <w:t>khám</w:t>
      </w:r>
      <w:proofErr w:type="spellEnd"/>
      <w:r w:rsidR="007666BB">
        <w:t xml:space="preserve"> </w:t>
      </w:r>
      <w:proofErr w:type="spellStart"/>
      <w:r w:rsidR="007666BB">
        <w:t>và</w:t>
      </w:r>
      <w:proofErr w:type="spellEnd"/>
      <w:r w:rsidR="007666BB"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. </w:t>
      </w:r>
      <w:r w:rsidR="007666BB">
        <w:t>/.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4585"/>
        <w:gridCol w:w="5063"/>
      </w:tblGrid>
      <w:tr w:rsidR="00965047" w:rsidRPr="00591807" w:rsidTr="00A81A6A">
        <w:trPr>
          <w:trHeight w:val="1978"/>
        </w:trPr>
        <w:tc>
          <w:tcPr>
            <w:tcW w:w="4585" w:type="dxa"/>
            <w:shd w:val="clear" w:color="auto" w:fill="auto"/>
          </w:tcPr>
          <w:p w:rsidR="00965047" w:rsidRPr="009E3773" w:rsidRDefault="00965047" w:rsidP="00A81A6A">
            <w:pPr>
              <w:jc w:val="both"/>
              <w:rPr>
                <w:color w:val="000000"/>
                <w:sz w:val="22"/>
                <w:szCs w:val="22"/>
                <w:lang w:val="vi-VN"/>
              </w:rPr>
            </w:pPr>
            <w:r w:rsidRPr="009E3773">
              <w:rPr>
                <w:b/>
                <w:i/>
                <w:color w:val="000000"/>
                <w:sz w:val="22"/>
                <w:szCs w:val="22"/>
                <w:lang w:val="vi-VN"/>
              </w:rPr>
              <w:t>N</w:t>
            </w:r>
            <w:r w:rsidRPr="009E3773">
              <w:rPr>
                <w:rFonts w:hint="eastAsia"/>
                <w:b/>
                <w:i/>
                <w:color w:val="000000"/>
                <w:sz w:val="22"/>
                <w:szCs w:val="22"/>
                <w:lang w:val="vi-VN"/>
              </w:rPr>
              <w:t>ơ</w:t>
            </w:r>
            <w:r w:rsidRPr="009E3773">
              <w:rPr>
                <w:b/>
                <w:i/>
                <w:color w:val="000000"/>
                <w:sz w:val="22"/>
                <w:szCs w:val="22"/>
                <w:lang w:val="vi-VN"/>
              </w:rPr>
              <w:t>i nhận:</w:t>
            </w:r>
            <w:r w:rsidRPr="009E3773">
              <w:rPr>
                <w:color w:val="000000"/>
                <w:sz w:val="22"/>
                <w:szCs w:val="22"/>
                <w:lang w:val="vi-VN"/>
              </w:rPr>
              <w:t xml:space="preserve">                                                               </w:t>
            </w:r>
          </w:p>
          <w:p w:rsidR="00965047" w:rsidRDefault="00965047" w:rsidP="00A81A6A">
            <w:pPr>
              <w:jc w:val="both"/>
              <w:rPr>
                <w:color w:val="000000"/>
                <w:sz w:val="22"/>
                <w:szCs w:val="22"/>
                <w:lang w:val="vi-VN"/>
              </w:rPr>
            </w:pPr>
            <w:r w:rsidRPr="009E3773">
              <w:rPr>
                <w:color w:val="000000"/>
                <w:sz w:val="22"/>
                <w:szCs w:val="22"/>
                <w:lang w:val="vi-VN"/>
              </w:rPr>
              <w:t>- Nh</w:t>
            </w:r>
            <w:r w:rsidRPr="009E3773">
              <w:rPr>
                <w:rFonts w:hint="eastAsia"/>
                <w:color w:val="000000"/>
                <w:sz w:val="22"/>
                <w:szCs w:val="22"/>
                <w:lang w:val="vi-VN"/>
              </w:rPr>
              <w:t>ư</w:t>
            </w:r>
            <w:r w:rsidRPr="009E3773">
              <w:rPr>
                <w:color w:val="000000"/>
                <w:sz w:val="22"/>
                <w:szCs w:val="22"/>
                <w:lang w:val="vi-VN"/>
              </w:rPr>
              <w:t xml:space="preserve"> kính gửi;</w:t>
            </w:r>
          </w:p>
          <w:p w:rsidR="007666BB" w:rsidRPr="007666BB" w:rsidRDefault="007666BB" w:rsidP="00A81A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000000"/>
                <w:sz w:val="22"/>
                <w:szCs w:val="22"/>
              </w:rPr>
              <w:t>Sở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color w:val="000000"/>
                <w:sz w:val="22"/>
                <w:szCs w:val="22"/>
              </w:rPr>
              <w:t>tế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thay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báo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cáo</w:t>
            </w:r>
            <w:proofErr w:type="spellEnd"/>
            <w:r>
              <w:rPr>
                <w:color w:val="000000"/>
                <w:sz w:val="22"/>
                <w:szCs w:val="22"/>
              </w:rPr>
              <w:t>);</w:t>
            </w:r>
          </w:p>
          <w:p w:rsidR="007666BB" w:rsidRDefault="006869EF" w:rsidP="00A81A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="007666BB">
              <w:rPr>
                <w:color w:val="000000"/>
                <w:sz w:val="22"/>
                <w:szCs w:val="22"/>
              </w:rPr>
              <w:t>Huyện</w:t>
            </w:r>
            <w:proofErr w:type="spellEnd"/>
            <w:r w:rsidR="007666B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666BB">
              <w:rPr>
                <w:color w:val="000000"/>
                <w:sz w:val="22"/>
                <w:szCs w:val="22"/>
              </w:rPr>
              <w:t>ủy</w:t>
            </w:r>
            <w:proofErr w:type="spellEnd"/>
            <w:r w:rsidR="007666BB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7666BB">
              <w:rPr>
                <w:color w:val="000000"/>
                <w:sz w:val="22"/>
                <w:szCs w:val="22"/>
              </w:rPr>
              <w:t>thay</w:t>
            </w:r>
            <w:proofErr w:type="spellEnd"/>
            <w:r w:rsidR="007666B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666BB">
              <w:rPr>
                <w:color w:val="000000"/>
                <w:sz w:val="22"/>
                <w:szCs w:val="22"/>
              </w:rPr>
              <w:t>báo</w:t>
            </w:r>
            <w:proofErr w:type="spellEnd"/>
            <w:r w:rsidR="007666B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666BB">
              <w:rPr>
                <w:color w:val="000000"/>
                <w:sz w:val="22"/>
                <w:szCs w:val="22"/>
              </w:rPr>
              <w:t>cáo</w:t>
            </w:r>
            <w:proofErr w:type="spellEnd"/>
            <w:r w:rsidR="007666BB">
              <w:rPr>
                <w:color w:val="000000"/>
                <w:sz w:val="22"/>
                <w:szCs w:val="22"/>
              </w:rPr>
              <w:t>)</w:t>
            </w:r>
          </w:p>
          <w:p w:rsidR="006869EF" w:rsidRDefault="007666BB" w:rsidP="00A81A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="006869EF">
              <w:rPr>
                <w:color w:val="000000"/>
                <w:sz w:val="22"/>
                <w:szCs w:val="22"/>
              </w:rPr>
              <w:t>Công</w:t>
            </w:r>
            <w:proofErr w:type="spellEnd"/>
            <w:r w:rsidR="006869EF">
              <w:rPr>
                <w:color w:val="000000"/>
                <w:sz w:val="22"/>
                <w:szCs w:val="22"/>
              </w:rPr>
              <w:t xml:space="preserve"> an </w:t>
            </w:r>
            <w:proofErr w:type="spellStart"/>
            <w:r w:rsidR="006869EF">
              <w:rPr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phối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hợp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r w:rsidR="006869EF">
              <w:rPr>
                <w:color w:val="000000"/>
                <w:sz w:val="22"/>
                <w:szCs w:val="22"/>
              </w:rPr>
              <w:t>;</w:t>
            </w:r>
          </w:p>
          <w:p w:rsidR="006869EF" w:rsidRDefault="006869EF" w:rsidP="00A81A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000000"/>
                <w:sz w:val="22"/>
                <w:szCs w:val="22"/>
              </w:rPr>
              <w:t>Bảo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hiểm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hội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huyện</w:t>
            </w:r>
            <w:proofErr w:type="spellEnd"/>
            <w:r w:rsidR="007666BB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7666BB">
              <w:rPr>
                <w:color w:val="000000"/>
                <w:sz w:val="22"/>
                <w:szCs w:val="22"/>
              </w:rPr>
              <w:t>phối</w:t>
            </w:r>
            <w:proofErr w:type="spellEnd"/>
            <w:r w:rsidR="007666B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666BB">
              <w:rPr>
                <w:color w:val="000000"/>
                <w:sz w:val="22"/>
                <w:szCs w:val="22"/>
              </w:rPr>
              <w:t>hợp</w:t>
            </w:r>
            <w:proofErr w:type="spellEnd"/>
            <w:r w:rsidR="007666BB"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963BBF" w:rsidRPr="006869EF" w:rsidRDefault="00963BBF" w:rsidP="00A81A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UBND </w:t>
            </w:r>
            <w:proofErr w:type="spellStart"/>
            <w:r>
              <w:rPr>
                <w:color w:val="000000"/>
                <w:sz w:val="22"/>
                <w:szCs w:val="22"/>
              </w:rPr>
              <w:t>các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để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phối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hợp</w:t>
            </w:r>
            <w:proofErr w:type="spellEnd"/>
            <w:r>
              <w:rPr>
                <w:color w:val="000000"/>
                <w:sz w:val="22"/>
                <w:szCs w:val="22"/>
              </w:rPr>
              <w:t>);</w:t>
            </w:r>
          </w:p>
          <w:p w:rsidR="00B653C8" w:rsidRDefault="00B84E95" w:rsidP="00A81A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Ban </w:t>
            </w:r>
            <w:proofErr w:type="spellStart"/>
            <w:r>
              <w:rPr>
                <w:color w:val="000000"/>
                <w:sz w:val="22"/>
                <w:szCs w:val="22"/>
              </w:rPr>
              <w:t>G</w:t>
            </w:r>
            <w:r w:rsidR="00CA6CE7">
              <w:rPr>
                <w:color w:val="000000"/>
                <w:sz w:val="22"/>
                <w:szCs w:val="22"/>
              </w:rPr>
              <w:t>iám</w:t>
            </w:r>
            <w:proofErr w:type="spellEnd"/>
            <w:r w:rsidR="00CA6CE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A6CE7">
              <w:rPr>
                <w:color w:val="000000"/>
                <w:sz w:val="22"/>
                <w:szCs w:val="22"/>
              </w:rPr>
              <w:t>đốc</w:t>
            </w:r>
            <w:proofErr w:type="spellEnd"/>
            <w:r w:rsidR="00B653C8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7666BB">
              <w:rPr>
                <w:color w:val="000000"/>
                <w:sz w:val="22"/>
                <w:szCs w:val="22"/>
              </w:rPr>
              <w:t>đ</w:t>
            </w:r>
            <w:r>
              <w:rPr>
                <w:color w:val="000000"/>
                <w:sz w:val="22"/>
                <w:szCs w:val="22"/>
              </w:rPr>
              <w:t>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biết</w:t>
            </w:r>
            <w:proofErr w:type="spellEnd"/>
            <w:r w:rsidR="00B653C8">
              <w:rPr>
                <w:color w:val="000000"/>
                <w:sz w:val="22"/>
                <w:szCs w:val="22"/>
              </w:rPr>
              <w:t>);</w:t>
            </w:r>
          </w:p>
          <w:p w:rsidR="00963BBF" w:rsidRPr="00B653C8" w:rsidRDefault="00963BBF" w:rsidP="00A81A6A">
            <w:pP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TYT </w:t>
            </w:r>
            <w:proofErr w:type="spellStart"/>
            <w:r>
              <w:rPr>
                <w:color w:val="000000"/>
                <w:sz w:val="22"/>
                <w:szCs w:val="22"/>
              </w:rPr>
              <w:t>các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để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biết</w:t>
            </w:r>
            <w:proofErr w:type="spellEnd"/>
            <w:r>
              <w:rPr>
                <w:color w:val="000000"/>
                <w:sz w:val="22"/>
                <w:szCs w:val="22"/>
              </w:rPr>
              <w:t>);</w:t>
            </w:r>
          </w:p>
          <w:p w:rsidR="00965047" w:rsidRPr="009E3773" w:rsidRDefault="00965047" w:rsidP="00A81A6A">
            <w:pPr>
              <w:jc w:val="both"/>
              <w:rPr>
                <w:color w:val="000000"/>
                <w:sz w:val="22"/>
                <w:szCs w:val="22"/>
                <w:lang w:val="vi-VN"/>
              </w:rPr>
            </w:pPr>
            <w:r w:rsidRPr="009E3773">
              <w:rPr>
                <w:color w:val="000000"/>
                <w:sz w:val="22"/>
                <w:szCs w:val="22"/>
                <w:lang w:val="vi-VN"/>
              </w:rPr>
              <w:t>- L</w:t>
            </w:r>
            <w:r w:rsidRPr="009E3773">
              <w:rPr>
                <w:rFonts w:hint="eastAsia"/>
                <w:color w:val="000000"/>
                <w:sz w:val="22"/>
                <w:szCs w:val="22"/>
                <w:lang w:val="vi-VN"/>
              </w:rPr>
              <w:t>ư</w:t>
            </w:r>
            <w:r w:rsidR="00954488">
              <w:rPr>
                <w:color w:val="000000"/>
                <w:sz w:val="22"/>
                <w:szCs w:val="22"/>
                <w:lang w:val="vi-VN"/>
              </w:rPr>
              <w:t>u: VT</w:t>
            </w:r>
            <w:r w:rsidR="009E3773">
              <w:rPr>
                <w:color w:val="000000"/>
                <w:sz w:val="22"/>
                <w:szCs w:val="22"/>
              </w:rPr>
              <w:t>,</w:t>
            </w:r>
            <w:r w:rsidR="00954488">
              <w:rPr>
                <w:color w:val="000000"/>
                <w:sz w:val="22"/>
                <w:szCs w:val="22"/>
              </w:rPr>
              <w:t xml:space="preserve"> </w:t>
            </w:r>
            <w:r w:rsidR="009E3773">
              <w:rPr>
                <w:color w:val="000000"/>
                <w:sz w:val="22"/>
                <w:szCs w:val="22"/>
              </w:rPr>
              <w:t>H</w:t>
            </w:r>
            <w:r w:rsidRPr="009E3773">
              <w:rPr>
                <w:color w:val="000000"/>
                <w:sz w:val="22"/>
                <w:szCs w:val="22"/>
              </w:rPr>
              <w:t>C</w:t>
            </w:r>
            <w:r w:rsidRPr="009E3773">
              <w:rPr>
                <w:color w:val="000000"/>
                <w:sz w:val="22"/>
                <w:szCs w:val="22"/>
                <w:lang w:val="vi-VN"/>
              </w:rPr>
              <w:t>.</w:t>
            </w:r>
          </w:p>
          <w:p w:rsidR="00965047" w:rsidRPr="009E3773" w:rsidRDefault="00965047" w:rsidP="00A81A6A">
            <w:pPr>
              <w:jc w:val="both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5063" w:type="dxa"/>
            <w:shd w:val="clear" w:color="auto" w:fill="auto"/>
          </w:tcPr>
          <w:p w:rsidR="00965047" w:rsidRPr="00591807" w:rsidRDefault="00965047" w:rsidP="00A81A6A">
            <w:pPr>
              <w:jc w:val="center"/>
              <w:rPr>
                <w:b/>
                <w:color w:val="000000"/>
                <w:lang w:val="vi-VN"/>
              </w:rPr>
            </w:pPr>
            <w:r w:rsidRPr="00591807">
              <w:rPr>
                <w:b/>
                <w:color w:val="000000"/>
              </w:rPr>
              <w:t>GIÁM ĐỐC</w:t>
            </w:r>
          </w:p>
          <w:p w:rsidR="00965047" w:rsidRPr="00591807" w:rsidRDefault="00965047" w:rsidP="00A81A6A">
            <w:pPr>
              <w:jc w:val="center"/>
              <w:rPr>
                <w:b/>
                <w:color w:val="000000"/>
                <w:lang w:val="vi-VN"/>
              </w:rPr>
            </w:pPr>
          </w:p>
          <w:p w:rsidR="00965047" w:rsidRDefault="00965047" w:rsidP="00A81A6A">
            <w:pPr>
              <w:jc w:val="center"/>
              <w:rPr>
                <w:b/>
                <w:color w:val="000000"/>
              </w:rPr>
            </w:pPr>
          </w:p>
          <w:p w:rsidR="00965047" w:rsidRPr="003729F8" w:rsidRDefault="00965047" w:rsidP="00A81A6A">
            <w:pPr>
              <w:jc w:val="center"/>
              <w:rPr>
                <w:b/>
                <w:color w:val="000000"/>
              </w:rPr>
            </w:pPr>
          </w:p>
          <w:p w:rsidR="00965047" w:rsidRDefault="00965047" w:rsidP="00A81A6A">
            <w:pPr>
              <w:jc w:val="center"/>
              <w:rPr>
                <w:b/>
                <w:color w:val="000000"/>
                <w:lang w:val="vi-VN"/>
              </w:rPr>
            </w:pPr>
          </w:p>
          <w:p w:rsidR="00965047" w:rsidRPr="00591807" w:rsidRDefault="00965047" w:rsidP="00A81A6A">
            <w:pPr>
              <w:jc w:val="center"/>
              <w:rPr>
                <w:b/>
                <w:color w:val="000000"/>
                <w:lang w:val="vi-VN"/>
              </w:rPr>
            </w:pPr>
          </w:p>
          <w:p w:rsidR="00965047" w:rsidRPr="00591807" w:rsidRDefault="00965047" w:rsidP="00A81A6A">
            <w:pPr>
              <w:jc w:val="center"/>
              <w:rPr>
                <w:b/>
                <w:color w:val="000000"/>
                <w:lang w:val="vi-VN"/>
              </w:rPr>
            </w:pPr>
            <w:proofErr w:type="spellStart"/>
            <w:r w:rsidRPr="00591807">
              <w:rPr>
                <w:b/>
                <w:color w:val="000000"/>
              </w:rPr>
              <w:t>Huỳnh</w:t>
            </w:r>
            <w:proofErr w:type="spellEnd"/>
            <w:r w:rsidRPr="00591807">
              <w:rPr>
                <w:b/>
                <w:color w:val="000000"/>
              </w:rPr>
              <w:t xml:space="preserve"> Thanh Huynh</w:t>
            </w:r>
          </w:p>
        </w:tc>
      </w:tr>
    </w:tbl>
    <w:p w:rsidR="008B3A8D" w:rsidRDefault="008B3A8D"/>
    <w:sectPr w:rsidR="008B3A8D" w:rsidSect="00963BBF">
      <w:pgSz w:w="12240" w:h="15840"/>
      <w:pgMar w:top="630" w:right="1467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00432"/>
    <w:multiLevelType w:val="hybridMultilevel"/>
    <w:tmpl w:val="04C07ECE"/>
    <w:lvl w:ilvl="0" w:tplc="30F2419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40B356A0"/>
    <w:multiLevelType w:val="hybridMultilevel"/>
    <w:tmpl w:val="F9FAB4D2"/>
    <w:lvl w:ilvl="0" w:tplc="44A6EE92">
      <w:start w:val="2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56E90208"/>
    <w:multiLevelType w:val="hybridMultilevel"/>
    <w:tmpl w:val="BF62B95C"/>
    <w:lvl w:ilvl="0" w:tplc="853E3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95"/>
    <w:rsid w:val="0000019B"/>
    <w:rsid w:val="00081F12"/>
    <w:rsid w:val="000C5347"/>
    <w:rsid w:val="000F39C6"/>
    <w:rsid w:val="00113F69"/>
    <w:rsid w:val="00123649"/>
    <w:rsid w:val="0015549A"/>
    <w:rsid w:val="0020427B"/>
    <w:rsid w:val="00240C16"/>
    <w:rsid w:val="002428C0"/>
    <w:rsid w:val="00263F2F"/>
    <w:rsid w:val="00265E00"/>
    <w:rsid w:val="002C16C4"/>
    <w:rsid w:val="002E4574"/>
    <w:rsid w:val="002E4C86"/>
    <w:rsid w:val="00310F16"/>
    <w:rsid w:val="00397B95"/>
    <w:rsid w:val="003B56A5"/>
    <w:rsid w:val="003F30DC"/>
    <w:rsid w:val="003F6BAA"/>
    <w:rsid w:val="00414516"/>
    <w:rsid w:val="004C23C8"/>
    <w:rsid w:val="00501678"/>
    <w:rsid w:val="005706E0"/>
    <w:rsid w:val="005A790B"/>
    <w:rsid w:val="005E7208"/>
    <w:rsid w:val="00614626"/>
    <w:rsid w:val="006378FF"/>
    <w:rsid w:val="006869EF"/>
    <w:rsid w:val="007666BB"/>
    <w:rsid w:val="00805793"/>
    <w:rsid w:val="00836EB8"/>
    <w:rsid w:val="00874012"/>
    <w:rsid w:val="0088700B"/>
    <w:rsid w:val="008A0082"/>
    <w:rsid w:val="008B3A8D"/>
    <w:rsid w:val="008B4333"/>
    <w:rsid w:val="00933E99"/>
    <w:rsid w:val="00954488"/>
    <w:rsid w:val="00963BBF"/>
    <w:rsid w:val="00965047"/>
    <w:rsid w:val="009E3773"/>
    <w:rsid w:val="00A22270"/>
    <w:rsid w:val="00A30BD5"/>
    <w:rsid w:val="00A95843"/>
    <w:rsid w:val="00AA6332"/>
    <w:rsid w:val="00AB00B8"/>
    <w:rsid w:val="00B034AB"/>
    <w:rsid w:val="00B52580"/>
    <w:rsid w:val="00B653C8"/>
    <w:rsid w:val="00B80573"/>
    <w:rsid w:val="00B84E95"/>
    <w:rsid w:val="00BD5715"/>
    <w:rsid w:val="00BF602A"/>
    <w:rsid w:val="00C11B68"/>
    <w:rsid w:val="00C121B3"/>
    <w:rsid w:val="00C448A5"/>
    <w:rsid w:val="00C44CF6"/>
    <w:rsid w:val="00C90FB7"/>
    <w:rsid w:val="00CA6CE7"/>
    <w:rsid w:val="00D01E52"/>
    <w:rsid w:val="00DB25BE"/>
    <w:rsid w:val="00DB7051"/>
    <w:rsid w:val="00EF06CB"/>
    <w:rsid w:val="00F0246A"/>
    <w:rsid w:val="00F13D9A"/>
    <w:rsid w:val="00F47DC9"/>
    <w:rsid w:val="00F630D5"/>
    <w:rsid w:val="00FD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DC903E-F973-48A9-A46D-CDC567CC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B95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B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0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0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sony</cp:lastModifiedBy>
  <cp:revision>3</cp:revision>
  <cp:lastPrinted>2018-12-28T03:35:00Z</cp:lastPrinted>
  <dcterms:created xsi:type="dcterms:W3CDTF">2018-12-28T03:24:00Z</dcterms:created>
  <dcterms:modified xsi:type="dcterms:W3CDTF">2018-12-28T03:51:00Z</dcterms:modified>
</cp:coreProperties>
</file>